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4FFD" w:rsidRDefault="00824FFD"/>
    <w:p w:rsidR="00D252C7" w:rsidRPr="00D252C7" w:rsidRDefault="00D252C7" w:rsidP="00D252C7">
      <w:pPr>
        <w:rPr>
          <w:b/>
          <w:u w:val="single"/>
        </w:rPr>
      </w:pPr>
      <w:r w:rsidRPr="00D252C7">
        <w:rPr>
          <w:b/>
          <w:u w:val="single"/>
        </w:rPr>
        <w:t>ABOUT SICKLE CELL TRAIT</w:t>
      </w:r>
    </w:p>
    <w:p w:rsidR="00D252C7" w:rsidRDefault="00D252C7" w:rsidP="00D252C7">
      <w:pPr>
        <w:pStyle w:val="ListParagraph"/>
        <w:numPr>
          <w:ilvl w:val="0"/>
          <w:numId w:val="1"/>
        </w:numPr>
      </w:pPr>
      <w:r>
        <w:t>Sickle Cell Trait is an inherited condition of the oxygen-carrying protein, hemoglobin, in the red blood cells.</w:t>
      </w:r>
    </w:p>
    <w:p w:rsidR="00D252C7" w:rsidRDefault="00D252C7" w:rsidP="00D252C7">
      <w:pPr>
        <w:pStyle w:val="ListParagraph"/>
        <w:numPr>
          <w:ilvl w:val="0"/>
          <w:numId w:val="1"/>
        </w:numPr>
      </w:pPr>
      <w:r>
        <w:t>Sickle Cell Trait is a common condition (&gt; three million Americans).</w:t>
      </w:r>
    </w:p>
    <w:p w:rsidR="00D252C7" w:rsidRDefault="00D252C7" w:rsidP="00D252C7">
      <w:pPr>
        <w:pStyle w:val="ListParagraph"/>
        <w:numPr>
          <w:ilvl w:val="0"/>
          <w:numId w:val="1"/>
        </w:numPr>
      </w:pPr>
      <w:r>
        <w:t>Although Sickle Cell Trait is most predominant in African-Americans and those of Mediterranean, Middle Eastern, Indian, Caribbean, and South and</w:t>
      </w:r>
    </w:p>
    <w:p w:rsidR="00D252C7" w:rsidRDefault="00D252C7" w:rsidP="00D252C7">
      <w:pPr>
        <w:pStyle w:val="ListParagraph"/>
        <w:numPr>
          <w:ilvl w:val="0"/>
          <w:numId w:val="1"/>
        </w:numPr>
      </w:pPr>
      <w:r>
        <w:t>Central American ancestry, persons of all races and ancestry may test positive.</w:t>
      </w:r>
    </w:p>
    <w:p w:rsidR="00D252C7" w:rsidRDefault="00D252C7" w:rsidP="00D252C7">
      <w:pPr>
        <w:pStyle w:val="ListParagraph"/>
        <w:numPr>
          <w:ilvl w:val="0"/>
          <w:numId w:val="1"/>
        </w:numPr>
      </w:pPr>
      <w:r>
        <w:t>An undiagnosed trait can be dangerous, even fatal. During intense, sustained exercise, hypoxia (lack of oxygen) in the muscles may cause sickling of red blood cells (red blood cells changing from a normal disc shape to a crescent or “sickle” shape), which can accumulate in the bloodstream and block blood vessels, leading to collapse from the rapid breakdown of muscles starved of blood and possible death.</w:t>
      </w:r>
    </w:p>
    <w:p w:rsidR="00D252C7" w:rsidRDefault="00D252C7" w:rsidP="00D252C7">
      <w:pPr>
        <w:pStyle w:val="ListParagraph"/>
        <w:numPr>
          <w:ilvl w:val="0"/>
          <w:numId w:val="1"/>
        </w:numPr>
      </w:pPr>
      <w:r>
        <w:t>Over twenty college football players with Sickle Cell Trait have collapsed and died over the past decade.</w:t>
      </w:r>
    </w:p>
    <w:p w:rsidR="00D252C7" w:rsidRDefault="00D252C7" w:rsidP="00D252C7">
      <w:pPr>
        <w:pStyle w:val="ListParagraph"/>
        <w:numPr>
          <w:ilvl w:val="0"/>
          <w:numId w:val="1"/>
        </w:numPr>
      </w:pPr>
      <w:r>
        <w:t>Heat, dehydration, altitude and asthma can increase the risk for and worsen complications associated with Sickle Cell Trait, even when exercise is not intense.</w:t>
      </w:r>
    </w:p>
    <w:p w:rsidR="00D252C7" w:rsidRDefault="00D252C7" w:rsidP="00D252C7">
      <w:pPr>
        <w:pStyle w:val="ListParagraph"/>
        <w:numPr>
          <w:ilvl w:val="0"/>
          <w:numId w:val="1"/>
        </w:numPr>
      </w:pPr>
      <w:r>
        <w:t>If an athlete tests positive, he or she will still be able to participate in athletic activities with certain precautions.</w:t>
      </w:r>
    </w:p>
    <w:p w:rsidR="00D252C7" w:rsidRPr="00D252C7" w:rsidRDefault="00D252C7" w:rsidP="00D252C7">
      <w:pPr>
        <w:rPr>
          <w:b/>
          <w:u w:val="single"/>
        </w:rPr>
      </w:pPr>
      <w:r w:rsidRPr="00D252C7">
        <w:rPr>
          <w:b/>
          <w:u w:val="single"/>
        </w:rPr>
        <w:t>SICKLE CELL TRAIT TESTING (COMPLETE THE FOLLOWING)</w:t>
      </w:r>
    </w:p>
    <w:p w:rsidR="00D252C7" w:rsidRDefault="00D252C7" w:rsidP="00D252C7">
      <w:r>
        <w:t>• The NJCAA recommends that all student-athletes have knowledge of their sickle cell trait status. Student-athletes must 1) show proof of a prior test with results; 2) have a blood test to check for sickle cell trait; or 3) sign a testing waiver declining options 1 and 2. Whichever option is chosen, it must be completed before the athlete participates in any intercollegiate athletics event, including strength and conditioning sessions, practices, competitions, etc. Athletes who are positive for the trait will be allowed to participate in intercollegiate athletics; this does</w:t>
      </w:r>
      <w:r w:rsidRPr="00D669D3">
        <w:rPr>
          <w:b/>
          <w:u w:val="single"/>
        </w:rPr>
        <w:t xml:space="preserve"> NOT</w:t>
      </w:r>
      <w:r>
        <w:t xml:space="preserve"> prohibit athletes from playing</w:t>
      </w:r>
      <w:bookmarkStart w:id="0" w:name="_GoBack"/>
      <w:bookmarkEnd w:id="0"/>
    </w:p>
    <w:p w:rsidR="00D252C7" w:rsidRDefault="00D252C7" w:rsidP="00D252C7">
      <w:r>
        <w:t>• Please print your name, date of birth, and sport below, and then select one of the following options.</w:t>
      </w:r>
    </w:p>
    <w:tbl>
      <w:tblPr>
        <w:tblStyle w:val="TableGrid"/>
        <w:tblW w:w="0" w:type="auto"/>
        <w:tblLook w:val="04A0" w:firstRow="1" w:lastRow="0" w:firstColumn="1" w:lastColumn="0" w:noHBand="0" w:noVBand="1"/>
      </w:tblPr>
      <w:tblGrid>
        <w:gridCol w:w="5395"/>
        <w:gridCol w:w="1980"/>
        <w:gridCol w:w="1975"/>
      </w:tblGrid>
      <w:tr w:rsidR="00D252C7" w:rsidTr="00D252C7">
        <w:tc>
          <w:tcPr>
            <w:tcW w:w="5395" w:type="dxa"/>
          </w:tcPr>
          <w:p w:rsidR="00D252C7" w:rsidRPr="00D252C7" w:rsidRDefault="00D252C7" w:rsidP="00D252C7">
            <w:pPr>
              <w:rPr>
                <w:b/>
              </w:rPr>
            </w:pPr>
            <w:r w:rsidRPr="00D252C7">
              <w:rPr>
                <w:b/>
              </w:rPr>
              <w:t>NAME</w:t>
            </w:r>
          </w:p>
        </w:tc>
        <w:tc>
          <w:tcPr>
            <w:tcW w:w="1980" w:type="dxa"/>
          </w:tcPr>
          <w:p w:rsidR="00D252C7" w:rsidRDefault="00D252C7" w:rsidP="00D252C7">
            <w:r w:rsidRPr="00D252C7">
              <w:rPr>
                <w:b/>
              </w:rPr>
              <w:t>DOB</w:t>
            </w:r>
            <w:r>
              <w:t xml:space="preserve"> </w:t>
            </w:r>
            <w:r w:rsidRPr="00D252C7">
              <w:rPr>
                <w:i/>
              </w:rPr>
              <w:t>(mm/dd/</w:t>
            </w:r>
            <w:proofErr w:type="spellStart"/>
            <w:r w:rsidRPr="00D252C7">
              <w:rPr>
                <w:i/>
              </w:rPr>
              <w:t>yyyy</w:t>
            </w:r>
            <w:proofErr w:type="spellEnd"/>
            <w:r w:rsidRPr="00D252C7">
              <w:rPr>
                <w:i/>
              </w:rPr>
              <w:t>)</w:t>
            </w:r>
          </w:p>
        </w:tc>
        <w:tc>
          <w:tcPr>
            <w:tcW w:w="1975" w:type="dxa"/>
          </w:tcPr>
          <w:p w:rsidR="00D252C7" w:rsidRPr="00D252C7" w:rsidRDefault="00D252C7" w:rsidP="00D252C7">
            <w:pPr>
              <w:rPr>
                <w:b/>
              </w:rPr>
            </w:pPr>
            <w:r w:rsidRPr="00D252C7">
              <w:rPr>
                <w:b/>
              </w:rPr>
              <w:t>SPORT</w:t>
            </w:r>
          </w:p>
        </w:tc>
      </w:tr>
      <w:tr w:rsidR="00D252C7" w:rsidTr="00D252C7">
        <w:trPr>
          <w:trHeight w:val="728"/>
        </w:trPr>
        <w:tc>
          <w:tcPr>
            <w:tcW w:w="5395" w:type="dxa"/>
          </w:tcPr>
          <w:p w:rsidR="00D252C7" w:rsidRDefault="00D252C7" w:rsidP="00D252C7"/>
        </w:tc>
        <w:tc>
          <w:tcPr>
            <w:tcW w:w="1980" w:type="dxa"/>
          </w:tcPr>
          <w:p w:rsidR="00D252C7" w:rsidRDefault="00D252C7" w:rsidP="00D252C7"/>
        </w:tc>
        <w:tc>
          <w:tcPr>
            <w:tcW w:w="1975" w:type="dxa"/>
          </w:tcPr>
          <w:p w:rsidR="00D252C7" w:rsidRDefault="00D252C7" w:rsidP="00D252C7"/>
        </w:tc>
      </w:tr>
    </w:tbl>
    <w:p w:rsidR="00D252C7" w:rsidRDefault="00D252C7" w:rsidP="00D252C7">
      <w:r>
        <w:tab/>
      </w:r>
      <w:r>
        <w:tab/>
      </w:r>
    </w:p>
    <w:p w:rsidR="00D252C7" w:rsidRDefault="00D252C7" w:rsidP="00D252C7"/>
    <w:p w:rsidR="00D252C7" w:rsidRDefault="00D252C7" w:rsidP="00D252C7"/>
    <w:p w:rsidR="00D252C7" w:rsidRDefault="00D252C7" w:rsidP="00D252C7"/>
    <w:p w:rsidR="00D252C7" w:rsidRDefault="00D252C7" w:rsidP="00D252C7"/>
    <w:p w:rsidR="00D252C7" w:rsidRDefault="00D252C7" w:rsidP="00D252C7"/>
    <w:p w:rsidR="00D252C7" w:rsidRDefault="00D252C7" w:rsidP="00D252C7"/>
    <w:p w:rsidR="00D252C7" w:rsidRDefault="00D252C7" w:rsidP="00D252C7"/>
    <w:tbl>
      <w:tblPr>
        <w:tblStyle w:val="TableGrid"/>
        <w:tblpPr w:leftFromText="180" w:rightFromText="180" w:vertAnchor="text" w:horzAnchor="margin" w:tblpY="212"/>
        <w:tblW w:w="0" w:type="auto"/>
        <w:tblLook w:val="04A0" w:firstRow="1" w:lastRow="0" w:firstColumn="1" w:lastColumn="0" w:noHBand="0" w:noVBand="1"/>
      </w:tblPr>
      <w:tblGrid>
        <w:gridCol w:w="9350"/>
      </w:tblGrid>
      <w:tr w:rsidR="00D252C7" w:rsidTr="00D252C7">
        <w:tc>
          <w:tcPr>
            <w:tcW w:w="9350" w:type="dxa"/>
          </w:tcPr>
          <w:p w:rsidR="00D252C7" w:rsidRDefault="00D252C7" w:rsidP="00D252C7">
            <w:r w:rsidRPr="00D252C7">
              <w:rPr>
                <w:b/>
              </w:rPr>
              <w:t>OPTIONS</w:t>
            </w:r>
            <w:r>
              <w:t xml:space="preserve"> </w:t>
            </w:r>
            <w:r w:rsidRPr="00D252C7">
              <w:rPr>
                <w:i/>
              </w:rPr>
              <w:t>(Please circle and/or highlight one option below)</w:t>
            </w:r>
          </w:p>
        </w:tc>
      </w:tr>
      <w:tr w:rsidR="00D252C7" w:rsidTr="00D252C7">
        <w:tc>
          <w:tcPr>
            <w:tcW w:w="9350" w:type="dxa"/>
          </w:tcPr>
          <w:p w:rsidR="00D252C7" w:rsidRDefault="00D252C7" w:rsidP="00D252C7">
            <w:r>
              <w:t>a. A copy of my newborn screening records pertaining to Sickle Cell Trait are attached.</w:t>
            </w:r>
          </w:p>
        </w:tc>
      </w:tr>
      <w:tr w:rsidR="00D252C7" w:rsidTr="00D252C7">
        <w:tc>
          <w:tcPr>
            <w:tcW w:w="9350" w:type="dxa"/>
          </w:tcPr>
          <w:p w:rsidR="00D252C7" w:rsidRDefault="00D252C7" w:rsidP="00D252C7">
            <w:r>
              <w:t>b. A copy of my Sickle Cell Trait test results from a physician or other authorized medical care provider is attached.</w:t>
            </w:r>
          </w:p>
          <w:p w:rsidR="00D252C7" w:rsidRDefault="00D252C7" w:rsidP="00D252C7"/>
        </w:tc>
      </w:tr>
      <w:tr w:rsidR="00D252C7" w:rsidTr="00D252C7">
        <w:tc>
          <w:tcPr>
            <w:tcW w:w="9350" w:type="dxa"/>
          </w:tcPr>
          <w:p w:rsidR="00D252C7" w:rsidRDefault="00D252C7" w:rsidP="00D252C7">
            <w:r>
              <w:t xml:space="preserve">c. I have never been tested for Sickle Cell Trait, or if I have been tested, cannot retrieve a copy of the records. I acknowledge that I have read the above information and </w:t>
            </w:r>
            <w:r w:rsidRPr="00D669D3">
              <w:rPr>
                <w:b/>
                <w:u w:val="single"/>
              </w:rPr>
              <w:t>WOULD LIKE TO BE TESTED</w:t>
            </w:r>
            <w:r>
              <w:t xml:space="preserve"> for Sickle Cell Trait. If tested, I understand that there may be a delay in my medical clearance and that the results will be shared with the team physician. </w:t>
            </w:r>
          </w:p>
          <w:p w:rsidR="00D252C7" w:rsidRDefault="00D252C7" w:rsidP="00D252C7"/>
        </w:tc>
      </w:tr>
      <w:tr w:rsidR="00D252C7" w:rsidTr="00D252C7">
        <w:tc>
          <w:tcPr>
            <w:tcW w:w="9350" w:type="dxa"/>
          </w:tcPr>
          <w:p w:rsidR="00D252C7" w:rsidRDefault="00D252C7" w:rsidP="00D252C7">
            <w:r>
              <w:t xml:space="preserve">d. I acknowledge that I have read the above information and </w:t>
            </w:r>
            <w:r w:rsidRPr="00D669D3">
              <w:rPr>
                <w:b/>
                <w:u w:val="single"/>
              </w:rPr>
              <w:t>I VOLUNTARILY DECLINE</w:t>
            </w:r>
            <w:r>
              <w:t xml:space="preserve"> to be tested for Sickle Cell Trait. I understand that an undiagnosed trait can be dangerous, even fatal, and agree to sign the waiver below. </w:t>
            </w:r>
            <w:r w:rsidRPr="00D669D3">
              <w:rPr>
                <w:b/>
                <w:u w:val="single"/>
              </w:rPr>
              <w:t>IF YOU CHOOSE THIS OPTION YOU MUST SIGN THE WAIVER BELOW.</w:t>
            </w:r>
          </w:p>
          <w:p w:rsidR="00D252C7" w:rsidRDefault="00D252C7" w:rsidP="00D252C7"/>
        </w:tc>
      </w:tr>
    </w:tbl>
    <w:p w:rsidR="00D252C7" w:rsidRDefault="00D252C7" w:rsidP="00D252C7"/>
    <w:p w:rsidR="00D252C7" w:rsidRPr="00D252C7" w:rsidRDefault="00D252C7" w:rsidP="00D252C7">
      <w:pPr>
        <w:rPr>
          <w:b/>
          <w:u w:val="single"/>
        </w:rPr>
      </w:pPr>
      <w:r w:rsidRPr="00D252C7">
        <w:rPr>
          <w:b/>
          <w:u w:val="single"/>
        </w:rPr>
        <w:t>SICKLE CELL TESTING WAIVER AND RELEASE OF CLAIMS (ONLY NEED IF OPTION “d” IS SELECTED FROM ABOVE)</w:t>
      </w:r>
    </w:p>
    <w:p w:rsidR="00D252C7" w:rsidRDefault="00D252C7" w:rsidP="00D252C7">
      <w:r>
        <w:t>I, _________________________________________________ understand and acknowledge that the NJCAA recommends Sickle Cell Testing.</w:t>
      </w:r>
    </w:p>
    <w:p w:rsidR="00D252C7" w:rsidRDefault="00D252C7" w:rsidP="00D252C7">
      <w:r>
        <w:t>Student-athletes are tested for Sickle Cell Trait, show proof of a prior test, or sign a waiver releasing the school from liability if they decline to be tested before participating in athletic-related activities. Recognizing that my true physical condition is dependent upon an accurate medical history and a full disclosure of any symptoms, complaints, prior injuries, ailments, and/or other disabilities experienced. I hereby affirm that I have fully disclosed in writing any knowledge of Sickle Cell Trait status to Pratt Community College Sports Medicine staff.</w:t>
      </w:r>
    </w:p>
    <w:p w:rsidR="00D252C7" w:rsidRDefault="00D252C7" w:rsidP="00D252C7">
      <w:r>
        <w:t>I do not wish to undergo sickle cell testing as part of my pre-participation physical exam and I voluntarily agree to release, discharge, indemnify and hold harmless Pratt Community College, their respective officers, coaches, associated medical staff, instructors, agents or employees from any and all costs, liabilities, expenses, claims, demands, or causes of action on account of any loss or personal injury that might result from my voluntary decision not to be tested.</w:t>
      </w:r>
    </w:p>
    <w:p w:rsidR="00D252C7" w:rsidRDefault="00D252C7" w:rsidP="00D252C7">
      <w:r>
        <w:t xml:space="preserve">I, the undersigned, have read this release and understand its terms. I execute it voluntarily and with full knowledge of its significance. </w:t>
      </w:r>
    </w:p>
    <w:tbl>
      <w:tblPr>
        <w:tblStyle w:val="TableGrid"/>
        <w:tblW w:w="0" w:type="auto"/>
        <w:tblLook w:val="04A0" w:firstRow="1" w:lastRow="0" w:firstColumn="1" w:lastColumn="0" w:noHBand="0" w:noVBand="1"/>
      </w:tblPr>
      <w:tblGrid>
        <w:gridCol w:w="7195"/>
        <w:gridCol w:w="2155"/>
      </w:tblGrid>
      <w:tr w:rsidR="00D669D3" w:rsidTr="00D669D3">
        <w:tc>
          <w:tcPr>
            <w:tcW w:w="7195" w:type="dxa"/>
          </w:tcPr>
          <w:p w:rsidR="00D669D3" w:rsidRPr="00D669D3" w:rsidRDefault="00D669D3" w:rsidP="00D252C7">
            <w:pPr>
              <w:rPr>
                <w:b/>
              </w:rPr>
            </w:pPr>
            <w:r w:rsidRPr="00D669D3">
              <w:rPr>
                <w:b/>
              </w:rPr>
              <w:t>SIGNATURE OF STUDENT-ATHLETE</w:t>
            </w:r>
          </w:p>
        </w:tc>
        <w:tc>
          <w:tcPr>
            <w:tcW w:w="2155" w:type="dxa"/>
          </w:tcPr>
          <w:p w:rsidR="00D669D3" w:rsidRDefault="00D669D3" w:rsidP="00D252C7">
            <w:r w:rsidRPr="00D669D3">
              <w:rPr>
                <w:b/>
              </w:rPr>
              <w:t>DATE</w:t>
            </w:r>
            <w:r>
              <w:t xml:space="preserve"> </w:t>
            </w:r>
            <w:r w:rsidRPr="00D669D3">
              <w:rPr>
                <w:i/>
              </w:rPr>
              <w:t>(mm/dd/</w:t>
            </w:r>
            <w:proofErr w:type="spellStart"/>
            <w:r w:rsidRPr="00D669D3">
              <w:rPr>
                <w:i/>
              </w:rPr>
              <w:t>yyyy</w:t>
            </w:r>
            <w:proofErr w:type="spellEnd"/>
            <w:r w:rsidRPr="00D669D3">
              <w:rPr>
                <w:i/>
              </w:rPr>
              <w:t>)</w:t>
            </w:r>
          </w:p>
        </w:tc>
      </w:tr>
      <w:tr w:rsidR="00D669D3" w:rsidTr="00D669D3">
        <w:trPr>
          <w:trHeight w:val="647"/>
        </w:trPr>
        <w:tc>
          <w:tcPr>
            <w:tcW w:w="7195" w:type="dxa"/>
          </w:tcPr>
          <w:p w:rsidR="00D669D3" w:rsidRDefault="00D669D3" w:rsidP="00D252C7"/>
        </w:tc>
        <w:tc>
          <w:tcPr>
            <w:tcW w:w="2155" w:type="dxa"/>
          </w:tcPr>
          <w:p w:rsidR="00D669D3" w:rsidRDefault="00D669D3" w:rsidP="00D252C7"/>
        </w:tc>
      </w:tr>
      <w:tr w:rsidR="00D669D3" w:rsidTr="00D669D3">
        <w:tc>
          <w:tcPr>
            <w:tcW w:w="7195" w:type="dxa"/>
          </w:tcPr>
          <w:p w:rsidR="00D669D3" w:rsidRPr="00D669D3" w:rsidRDefault="00D669D3" w:rsidP="00D252C7">
            <w:pPr>
              <w:rPr>
                <w:b/>
              </w:rPr>
            </w:pPr>
            <w:r w:rsidRPr="00D669D3">
              <w:rPr>
                <w:b/>
              </w:rPr>
              <w:t>SIGNATURE OF PARENT/LEGAL GUARDIAN IF STUDENT-ATHLETE UNDER 18</w:t>
            </w:r>
          </w:p>
        </w:tc>
        <w:tc>
          <w:tcPr>
            <w:tcW w:w="2155" w:type="dxa"/>
          </w:tcPr>
          <w:p w:rsidR="00D669D3" w:rsidRDefault="00D669D3" w:rsidP="00D252C7">
            <w:r w:rsidRPr="00D669D3">
              <w:rPr>
                <w:b/>
              </w:rPr>
              <w:t>DATE</w:t>
            </w:r>
            <w:r>
              <w:t xml:space="preserve"> </w:t>
            </w:r>
            <w:r w:rsidRPr="00D669D3">
              <w:rPr>
                <w:i/>
              </w:rPr>
              <w:t>(mm/dd/</w:t>
            </w:r>
            <w:proofErr w:type="spellStart"/>
            <w:r w:rsidRPr="00D669D3">
              <w:rPr>
                <w:i/>
              </w:rPr>
              <w:t>yyyy</w:t>
            </w:r>
            <w:proofErr w:type="spellEnd"/>
            <w:r w:rsidRPr="00D669D3">
              <w:rPr>
                <w:i/>
              </w:rPr>
              <w:t>)</w:t>
            </w:r>
          </w:p>
        </w:tc>
      </w:tr>
      <w:tr w:rsidR="00D669D3" w:rsidTr="00D669D3">
        <w:trPr>
          <w:trHeight w:val="620"/>
        </w:trPr>
        <w:tc>
          <w:tcPr>
            <w:tcW w:w="7195" w:type="dxa"/>
          </w:tcPr>
          <w:p w:rsidR="00D669D3" w:rsidRDefault="00D669D3" w:rsidP="00D252C7"/>
        </w:tc>
        <w:tc>
          <w:tcPr>
            <w:tcW w:w="2155" w:type="dxa"/>
          </w:tcPr>
          <w:p w:rsidR="00D669D3" w:rsidRDefault="00D669D3" w:rsidP="00D252C7"/>
        </w:tc>
      </w:tr>
    </w:tbl>
    <w:p w:rsidR="00D252C7" w:rsidRDefault="00D252C7" w:rsidP="00D252C7">
      <w:r>
        <w:tab/>
      </w:r>
    </w:p>
    <w:p w:rsidR="00AA4E5C" w:rsidRDefault="00D252C7" w:rsidP="00D252C7">
      <w:r>
        <w:lastRenderedPageBreak/>
        <w:tab/>
      </w:r>
    </w:p>
    <w:sectPr w:rsidR="00AA4E5C" w:rsidSect="00824FFD">
      <w:headerReference w:type="default" r:id="rId7"/>
      <w:footerReference w:type="default" r:id="rId8"/>
      <w:pgSz w:w="12240" w:h="15840"/>
      <w:pgMar w:top="1440" w:right="1440" w:bottom="1440" w:left="144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24FFD" w:rsidRDefault="00824FFD" w:rsidP="00824FFD">
      <w:pPr>
        <w:spacing w:after="0" w:line="240" w:lineRule="auto"/>
      </w:pPr>
      <w:r>
        <w:separator/>
      </w:r>
    </w:p>
  </w:endnote>
  <w:endnote w:type="continuationSeparator" w:id="0">
    <w:p w:rsidR="00824FFD" w:rsidRDefault="00824FFD" w:rsidP="00824F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24FFD" w:rsidRDefault="00824FFD">
    <w:pPr>
      <w:pStyle w:val="Footer"/>
    </w:pPr>
    <w:r>
      <w:rPr>
        <w:noProof/>
      </w:rPr>
      <w:drawing>
        <wp:anchor distT="0" distB="0" distL="114300" distR="114300" simplePos="0" relativeHeight="251659264" behindDoc="1" locked="0" layoutInCell="1" allowOverlap="1">
          <wp:simplePos x="0" y="0"/>
          <wp:positionH relativeFrom="page">
            <wp:align>left</wp:align>
          </wp:positionH>
          <wp:positionV relativeFrom="paragraph">
            <wp:posOffset>36195</wp:posOffset>
          </wp:positionV>
          <wp:extent cx="7821567" cy="753745"/>
          <wp:effectExtent l="0" t="0" r="8255" b="825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CC footer-01.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821567" cy="753745"/>
                  </a:xfrm>
                  <a:prstGeom prst="rect">
                    <a:avLst/>
                  </a:prstGeom>
                </pic:spPr>
              </pic:pic>
            </a:graphicData>
          </a:graphic>
          <wp14:sizeRelH relativeFrom="page">
            <wp14:pctWidth>0</wp14:pctWidth>
          </wp14:sizeRelH>
          <wp14:sizeRelV relativeFrom="page">
            <wp14:pctHeight>0</wp14:pctHeight>
          </wp14:sizeRelV>
        </wp:anchor>
      </w:drawing>
    </w:r>
  </w:p>
  <w:p w:rsidR="00824FFD" w:rsidRDefault="00824F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24FFD" w:rsidRDefault="00824FFD" w:rsidP="00824FFD">
      <w:pPr>
        <w:spacing w:after="0" w:line="240" w:lineRule="auto"/>
      </w:pPr>
      <w:r>
        <w:separator/>
      </w:r>
    </w:p>
  </w:footnote>
  <w:footnote w:type="continuationSeparator" w:id="0">
    <w:p w:rsidR="00824FFD" w:rsidRDefault="00824FFD" w:rsidP="00824F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24FFD" w:rsidRDefault="00824FFD">
    <w:pPr>
      <w:pStyle w:val="Header"/>
    </w:pPr>
    <w:r>
      <w:rPr>
        <w:noProof/>
      </w:rPr>
      <w:drawing>
        <wp:anchor distT="0" distB="0" distL="114300" distR="114300" simplePos="0" relativeHeight="251658240" behindDoc="1" locked="0" layoutInCell="1" allowOverlap="1">
          <wp:simplePos x="0" y="0"/>
          <wp:positionH relativeFrom="page">
            <wp:posOffset>19049</wp:posOffset>
          </wp:positionH>
          <wp:positionV relativeFrom="paragraph">
            <wp:posOffset>-274320</wp:posOffset>
          </wp:positionV>
          <wp:extent cx="7783133" cy="1104900"/>
          <wp:effectExtent l="0" t="0" r="889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CC header-01.jpg"/>
                  <pic:cNvPicPr/>
                </pic:nvPicPr>
                <pic:blipFill>
                  <a:blip r:embed="rId1">
                    <a:extLst>
                      <a:ext uri="{28A0092B-C50C-407E-A947-70E740481C1C}">
                        <a14:useLocalDpi xmlns:a14="http://schemas.microsoft.com/office/drawing/2010/main" val="0"/>
                      </a:ext>
                    </a:extLst>
                  </a:blip>
                  <a:stretch>
                    <a:fillRect/>
                  </a:stretch>
                </pic:blipFill>
                <pic:spPr>
                  <a:xfrm>
                    <a:off x="0" y="0"/>
                    <a:ext cx="7823349" cy="1110609"/>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7B34F8"/>
    <w:multiLevelType w:val="hybridMultilevel"/>
    <w:tmpl w:val="7CBCD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4FFD"/>
    <w:rsid w:val="003B2275"/>
    <w:rsid w:val="007D7F30"/>
    <w:rsid w:val="00824FFD"/>
    <w:rsid w:val="00AA4E5C"/>
    <w:rsid w:val="00C0576D"/>
    <w:rsid w:val="00D252C7"/>
    <w:rsid w:val="00D669D3"/>
    <w:rsid w:val="00EE5F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9EC4F"/>
  <w15:chartTrackingRefBased/>
  <w15:docId w15:val="{AAEEE5F6-1DFE-4309-95A6-C15A93501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24F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4FFD"/>
  </w:style>
  <w:style w:type="paragraph" w:styleId="Footer">
    <w:name w:val="footer"/>
    <w:basedOn w:val="Normal"/>
    <w:link w:val="FooterChar"/>
    <w:uiPriority w:val="99"/>
    <w:unhideWhenUsed/>
    <w:rsid w:val="00824F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4FFD"/>
  </w:style>
  <w:style w:type="paragraph" w:styleId="ListParagraph">
    <w:name w:val="List Paragraph"/>
    <w:basedOn w:val="Normal"/>
    <w:uiPriority w:val="34"/>
    <w:qFormat/>
    <w:rsid w:val="00D252C7"/>
    <w:pPr>
      <w:ind w:left="720"/>
      <w:contextualSpacing/>
    </w:pPr>
  </w:style>
  <w:style w:type="table" w:styleId="TableGrid">
    <w:name w:val="Table Grid"/>
    <w:basedOn w:val="TableNormal"/>
    <w:uiPriority w:val="39"/>
    <w:rsid w:val="00D252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671</Words>
  <Characters>3829</Characters>
  <Application>Microsoft Office Word</Application>
  <DocSecurity>4</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Mayhew</dc:creator>
  <cp:keywords/>
  <dc:description/>
  <cp:lastModifiedBy>Ira J. Hart</cp:lastModifiedBy>
  <cp:revision>2</cp:revision>
  <dcterms:created xsi:type="dcterms:W3CDTF">2025-01-02T17:55:00Z</dcterms:created>
  <dcterms:modified xsi:type="dcterms:W3CDTF">2025-01-02T17:55:00Z</dcterms:modified>
</cp:coreProperties>
</file>